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490"/>
      </w:tblGrid>
      <w:tr w:rsidR="00A443F4" w:rsidRPr="00911FCC" w14:paraId="2C6CAC9A" w14:textId="77777777" w:rsidTr="00245ABF">
        <w:trPr>
          <w:trHeight w:val="593"/>
        </w:trPr>
        <w:tc>
          <w:tcPr>
            <w:tcW w:w="10490" w:type="dxa"/>
            <w:shd w:val="clear" w:color="auto" w:fill="A8D08D" w:themeFill="accent6" w:themeFillTint="99"/>
            <w:tcMar>
              <w:top w:w="100" w:type="dxa"/>
              <w:left w:w="100" w:type="dxa"/>
              <w:bottom w:w="100" w:type="dxa"/>
              <w:right w:w="100" w:type="dxa"/>
            </w:tcMar>
            <w:vAlign w:val="bottom"/>
          </w:tcPr>
          <w:p w14:paraId="2A12C06C" w14:textId="76E3BCD8" w:rsidR="00A443F4" w:rsidRPr="00520896" w:rsidRDefault="00DC1100" w:rsidP="00984C05">
            <w:pPr>
              <w:widowControl w:val="0"/>
              <w:pBdr>
                <w:top w:val="nil"/>
                <w:left w:val="nil"/>
                <w:bottom w:val="nil"/>
                <w:right w:val="nil"/>
                <w:between w:val="nil"/>
              </w:pBdr>
              <w:spacing w:after="0" w:line="240" w:lineRule="auto"/>
              <w:jc w:val="both"/>
              <w:rPr>
                <w:rFonts w:ascii="Arial" w:eastAsia="Trebuchet MS" w:hAnsi="Arial" w:cs="Arial"/>
                <w:b/>
                <w:bCs/>
                <w:sz w:val="24"/>
                <w:szCs w:val="24"/>
                <w:lang w:eastAsia="es-ES"/>
              </w:rPr>
            </w:pPr>
            <w:r>
              <w:rPr>
                <w:noProof/>
              </w:rPr>
              <w:drawing>
                <wp:anchor distT="0" distB="0" distL="114300" distR="114300" simplePos="0" relativeHeight="251658240" behindDoc="1" locked="0" layoutInCell="1" allowOverlap="1" wp14:anchorId="352AD173" wp14:editId="4F80C829">
                  <wp:simplePos x="0" y="0"/>
                  <wp:positionH relativeFrom="column">
                    <wp:posOffset>5091430</wp:posOffset>
                  </wp:positionH>
                  <wp:positionV relativeFrom="paragraph">
                    <wp:posOffset>-6985</wp:posOffset>
                  </wp:positionV>
                  <wp:extent cx="704215" cy="392430"/>
                  <wp:effectExtent l="0" t="0" r="635" b="7620"/>
                  <wp:wrapTight wrapText="bothSides">
                    <wp:wrapPolygon edited="0">
                      <wp:start x="0" y="0"/>
                      <wp:lineTo x="0" y="20971"/>
                      <wp:lineTo x="21035" y="20971"/>
                      <wp:lineTo x="2103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215" cy="392430"/>
                          </a:xfrm>
                          <a:prstGeom prst="rect">
                            <a:avLst/>
                          </a:prstGeom>
                        </pic:spPr>
                      </pic:pic>
                    </a:graphicData>
                  </a:graphic>
                  <wp14:sizeRelH relativeFrom="margin">
                    <wp14:pctWidth>0</wp14:pctWidth>
                  </wp14:sizeRelH>
                  <wp14:sizeRelV relativeFrom="margin">
                    <wp14:pctHeight>0</wp14:pctHeight>
                  </wp14:sizeRelV>
                </wp:anchor>
              </w:drawing>
            </w:r>
            <w:r w:rsidR="00A443F4" w:rsidRPr="00520896">
              <w:rPr>
                <w:rFonts w:ascii="Arial" w:eastAsia="Trebuchet MS" w:hAnsi="Arial" w:cs="Arial"/>
                <w:b/>
                <w:bCs/>
                <w:sz w:val="24"/>
                <w:szCs w:val="24"/>
                <w:lang w:eastAsia="es-ES"/>
              </w:rPr>
              <w:t>RIMA PANCHO, PINCHO Y MONCHO</w:t>
            </w:r>
            <w:r w:rsidR="008F1E00">
              <w:rPr>
                <w:noProof/>
              </w:rPr>
              <w:t xml:space="preserve"> </w:t>
            </w:r>
          </w:p>
        </w:tc>
      </w:tr>
      <w:tr w:rsidR="00A443F4" w:rsidRPr="00911FCC" w14:paraId="6AC5F3EB" w14:textId="77777777" w:rsidTr="00245ABF">
        <w:trPr>
          <w:trHeight w:val="241"/>
        </w:trPr>
        <w:tc>
          <w:tcPr>
            <w:tcW w:w="10490" w:type="dxa"/>
            <w:shd w:val="clear" w:color="auto" w:fill="FFD966" w:themeFill="accent4" w:themeFillTint="99"/>
            <w:tcMar>
              <w:top w:w="100" w:type="dxa"/>
              <w:left w:w="100" w:type="dxa"/>
              <w:bottom w:w="100" w:type="dxa"/>
              <w:right w:w="100" w:type="dxa"/>
            </w:tcMar>
          </w:tcPr>
          <w:p w14:paraId="3B594557" w14:textId="5A4D56BE" w:rsidR="00A443F4" w:rsidRPr="00911FCC" w:rsidRDefault="00F872C6" w:rsidP="00984C05">
            <w:pPr>
              <w:widowControl w:val="0"/>
              <w:pBdr>
                <w:top w:val="nil"/>
                <w:left w:val="nil"/>
                <w:bottom w:val="nil"/>
                <w:right w:val="nil"/>
                <w:between w:val="nil"/>
              </w:pBdr>
              <w:spacing w:after="0" w:line="240" w:lineRule="auto"/>
              <w:jc w:val="both"/>
              <w:rPr>
                <w:rFonts w:ascii="Arial" w:eastAsia="Trebuchet MS" w:hAnsi="Arial" w:cs="Arial"/>
                <w:sz w:val="24"/>
                <w:szCs w:val="24"/>
                <w:lang w:eastAsia="es-ES"/>
              </w:rPr>
            </w:pPr>
            <w:r w:rsidRPr="00F872C6">
              <w:rPr>
                <w:rFonts w:ascii="Arial" w:eastAsia="Trebuchet MS" w:hAnsi="Arial" w:cs="Arial"/>
                <w:b/>
                <w:bCs/>
                <w:sz w:val="24"/>
                <w:szCs w:val="24"/>
                <w:lang w:eastAsia="es-ES"/>
              </w:rPr>
              <w:t xml:space="preserve">Con la frase </w:t>
            </w:r>
            <w:r w:rsidR="00D24583">
              <w:rPr>
                <w:rFonts w:ascii="Arial" w:eastAsia="Trebuchet MS" w:hAnsi="Arial" w:cs="Arial"/>
                <w:b/>
                <w:bCs/>
                <w:sz w:val="24"/>
                <w:szCs w:val="24"/>
                <w:lang w:eastAsia="es-ES"/>
              </w:rPr>
              <w:t>“</w:t>
            </w:r>
            <w:r w:rsidRPr="00F872C6">
              <w:rPr>
                <w:rFonts w:ascii="Arial" w:eastAsia="Trebuchet MS" w:hAnsi="Arial" w:cs="Arial"/>
                <w:b/>
                <w:bCs/>
                <w:i/>
                <w:iCs/>
                <w:sz w:val="24"/>
                <w:szCs w:val="24"/>
                <w:lang w:eastAsia="es-ES"/>
              </w:rPr>
              <w:t>Pancho, Pincho y Moncho</w:t>
            </w:r>
            <w:r>
              <w:rPr>
                <w:rFonts w:ascii="Arial" w:eastAsia="Trebuchet MS" w:hAnsi="Arial" w:cs="Arial"/>
                <w:b/>
                <w:bCs/>
                <w:i/>
                <w:iCs/>
                <w:sz w:val="24"/>
                <w:szCs w:val="24"/>
                <w:lang w:eastAsia="es-ES"/>
              </w:rPr>
              <w:t xml:space="preserve"> se ponen su poncho</w:t>
            </w:r>
            <w:r w:rsidR="00D24583">
              <w:rPr>
                <w:rFonts w:ascii="Arial" w:eastAsia="Trebuchet MS" w:hAnsi="Arial" w:cs="Arial"/>
                <w:b/>
                <w:bCs/>
                <w:i/>
                <w:iCs/>
                <w:sz w:val="24"/>
                <w:szCs w:val="24"/>
                <w:lang w:eastAsia="es-ES"/>
              </w:rPr>
              <w:t>”</w:t>
            </w:r>
            <w:r w:rsidRPr="00F872C6">
              <w:rPr>
                <w:rFonts w:ascii="Arial" w:eastAsia="Trebuchet MS" w:hAnsi="Arial" w:cs="Arial"/>
                <w:b/>
                <w:bCs/>
                <w:i/>
                <w:iCs/>
                <w:sz w:val="24"/>
                <w:szCs w:val="24"/>
                <w:lang w:eastAsia="es-ES"/>
              </w:rPr>
              <w:t>:</w:t>
            </w:r>
          </w:p>
        </w:tc>
      </w:tr>
      <w:tr w:rsidR="00A443F4" w:rsidRPr="00911FCC" w14:paraId="4DE6C047" w14:textId="77777777" w:rsidTr="00245ABF">
        <w:trPr>
          <w:trHeight w:val="1878"/>
        </w:trPr>
        <w:tc>
          <w:tcPr>
            <w:tcW w:w="10490" w:type="dxa"/>
            <w:shd w:val="clear" w:color="auto" w:fill="FFE599" w:themeFill="accent4" w:themeFillTint="66"/>
            <w:tcMar>
              <w:top w:w="100" w:type="dxa"/>
              <w:left w:w="100" w:type="dxa"/>
              <w:bottom w:w="100" w:type="dxa"/>
              <w:right w:w="100" w:type="dxa"/>
            </w:tcMar>
          </w:tcPr>
          <w:p w14:paraId="6C4A240F" w14:textId="7BBC0163" w:rsidR="003B6207" w:rsidRDefault="003B6207" w:rsidP="00984C05">
            <w:pPr>
              <w:widowControl w:val="0"/>
              <w:numPr>
                <w:ilvl w:val="0"/>
                <w:numId w:val="1"/>
              </w:numPr>
              <w:pBdr>
                <w:top w:val="nil"/>
                <w:left w:val="nil"/>
                <w:bottom w:val="nil"/>
                <w:right w:val="nil"/>
                <w:between w:val="nil"/>
              </w:pBdr>
              <w:tabs>
                <w:tab w:val="clear" w:pos="720"/>
                <w:tab w:val="num" w:pos="471"/>
              </w:tabs>
              <w:spacing w:after="0" w:line="240" w:lineRule="auto"/>
              <w:ind w:left="471"/>
              <w:jc w:val="both"/>
              <w:rPr>
                <w:rFonts w:ascii="Arial" w:eastAsia="Trebuchet MS" w:hAnsi="Arial" w:cs="Arial"/>
                <w:sz w:val="24"/>
                <w:szCs w:val="24"/>
                <w:lang w:eastAsia="es-ES"/>
              </w:rPr>
            </w:pPr>
            <w:r w:rsidRPr="003B6207">
              <w:rPr>
                <w:rFonts w:ascii="Arial" w:eastAsia="Trebuchet MS" w:hAnsi="Arial" w:cs="Arial"/>
                <w:sz w:val="24"/>
                <w:szCs w:val="24"/>
                <w:lang w:eastAsia="es-ES"/>
              </w:rPr>
              <w:t>Trabaja el movimiento de pinza con diferentes dedos. Esto te permite observar si en la mano en reposo existen movimientos reflejos</w:t>
            </w:r>
            <w:r w:rsidR="006205F7">
              <w:rPr>
                <w:rFonts w:ascii="Arial" w:eastAsia="Trebuchet MS" w:hAnsi="Arial" w:cs="Arial"/>
                <w:sz w:val="24"/>
                <w:szCs w:val="24"/>
                <w:lang w:eastAsia="es-ES"/>
              </w:rPr>
              <w:t xml:space="preserve">, es decir, si se mueve </w:t>
            </w:r>
            <w:r w:rsidR="00154260">
              <w:rPr>
                <w:rFonts w:ascii="Arial" w:eastAsia="Trebuchet MS" w:hAnsi="Arial" w:cs="Arial"/>
                <w:sz w:val="24"/>
                <w:szCs w:val="24"/>
                <w:lang w:eastAsia="es-ES"/>
              </w:rPr>
              <w:t>haciendo lo que hace la otra, cuando debería permanecer quieta.</w:t>
            </w:r>
          </w:p>
          <w:p w14:paraId="30415F66" w14:textId="6A5AA6E8" w:rsidR="005F3910" w:rsidRPr="008F1346" w:rsidRDefault="003509C0" w:rsidP="00B75F72">
            <w:pPr>
              <w:widowControl w:val="0"/>
              <w:numPr>
                <w:ilvl w:val="0"/>
                <w:numId w:val="1"/>
              </w:numPr>
              <w:pBdr>
                <w:top w:val="nil"/>
                <w:left w:val="nil"/>
                <w:bottom w:val="nil"/>
                <w:right w:val="nil"/>
                <w:between w:val="nil"/>
              </w:pBdr>
              <w:tabs>
                <w:tab w:val="clear" w:pos="720"/>
                <w:tab w:val="num" w:pos="471"/>
              </w:tabs>
              <w:spacing w:after="0" w:line="240" w:lineRule="auto"/>
              <w:ind w:left="471"/>
              <w:jc w:val="both"/>
              <w:rPr>
                <w:rFonts w:ascii="Arial" w:eastAsia="Trebuchet MS" w:hAnsi="Arial" w:cs="Arial"/>
                <w:sz w:val="24"/>
                <w:szCs w:val="24"/>
                <w:lang w:eastAsia="es-ES"/>
              </w:rPr>
            </w:pPr>
            <w:r w:rsidRPr="008F1346">
              <w:rPr>
                <w:rFonts w:ascii="Arial" w:eastAsia="Trebuchet MS" w:hAnsi="Arial" w:cs="Arial"/>
                <w:sz w:val="24"/>
                <w:szCs w:val="24"/>
                <w:lang w:eastAsia="es-ES"/>
              </w:rPr>
              <w:t xml:space="preserve">Si no consigue </w:t>
            </w:r>
            <w:r w:rsidR="00A46508" w:rsidRPr="008F1346">
              <w:rPr>
                <w:rFonts w:ascii="Arial" w:eastAsia="Trebuchet MS" w:hAnsi="Arial" w:cs="Arial"/>
                <w:sz w:val="24"/>
                <w:szCs w:val="24"/>
                <w:lang w:eastAsia="es-ES"/>
              </w:rPr>
              <w:t xml:space="preserve">realizar esos movimientos </w:t>
            </w:r>
            <w:r w:rsidR="008F1346" w:rsidRPr="008F1346">
              <w:rPr>
                <w:rFonts w:ascii="Arial" w:eastAsia="Trebuchet MS" w:hAnsi="Arial" w:cs="Arial"/>
                <w:sz w:val="24"/>
                <w:szCs w:val="24"/>
                <w:lang w:eastAsia="es-ES"/>
              </w:rPr>
              <w:t>a la vez que recita la rima,</w:t>
            </w:r>
            <w:r w:rsidRPr="008F1346">
              <w:rPr>
                <w:rFonts w:ascii="Arial" w:eastAsia="Trebuchet MS" w:hAnsi="Arial" w:cs="Arial"/>
                <w:sz w:val="24"/>
                <w:szCs w:val="24"/>
                <w:lang w:eastAsia="es-ES"/>
              </w:rPr>
              <w:t xml:space="preserve"> significa que todavía no tie</w:t>
            </w:r>
            <w:r w:rsidR="008E7200" w:rsidRPr="008F1346">
              <w:rPr>
                <w:rFonts w:ascii="Arial" w:eastAsia="Trebuchet MS" w:hAnsi="Arial" w:cs="Arial"/>
                <w:sz w:val="24"/>
                <w:szCs w:val="24"/>
                <w:lang w:eastAsia="es-ES"/>
              </w:rPr>
              <w:t>ne la pinza completamente integrada.</w:t>
            </w:r>
          </w:p>
          <w:p w14:paraId="73564483" w14:textId="7879ED02" w:rsidR="003B6207" w:rsidRPr="003B6207" w:rsidRDefault="003B6207" w:rsidP="00984C05">
            <w:pPr>
              <w:widowControl w:val="0"/>
              <w:numPr>
                <w:ilvl w:val="0"/>
                <w:numId w:val="1"/>
              </w:numPr>
              <w:pBdr>
                <w:top w:val="nil"/>
                <w:left w:val="nil"/>
                <w:bottom w:val="nil"/>
                <w:right w:val="nil"/>
                <w:between w:val="nil"/>
              </w:pBdr>
              <w:tabs>
                <w:tab w:val="clear" w:pos="720"/>
                <w:tab w:val="num" w:pos="471"/>
              </w:tabs>
              <w:spacing w:after="0" w:line="240" w:lineRule="auto"/>
              <w:ind w:left="471"/>
              <w:jc w:val="both"/>
              <w:rPr>
                <w:rFonts w:ascii="Arial" w:eastAsia="Trebuchet MS" w:hAnsi="Arial" w:cs="Arial"/>
                <w:sz w:val="24"/>
                <w:szCs w:val="24"/>
                <w:lang w:eastAsia="es-ES"/>
              </w:rPr>
            </w:pPr>
            <w:r w:rsidRPr="003B6207">
              <w:rPr>
                <w:rFonts w:ascii="Arial" w:eastAsia="Trebuchet MS" w:hAnsi="Arial" w:cs="Arial"/>
                <w:sz w:val="24"/>
                <w:szCs w:val="24"/>
                <w:lang w:eastAsia="es-ES"/>
              </w:rPr>
              <w:t>Trabaja el cierre labial a través de los fonemas labiales /p/ y /m/, apoyados por los movimientos de pinza</w:t>
            </w:r>
            <w:r w:rsidR="0035553E">
              <w:rPr>
                <w:rFonts w:ascii="Arial" w:eastAsia="Trebuchet MS" w:hAnsi="Arial" w:cs="Arial"/>
                <w:sz w:val="24"/>
                <w:szCs w:val="24"/>
                <w:lang w:eastAsia="es-ES"/>
              </w:rPr>
              <w:t>.</w:t>
            </w:r>
          </w:p>
          <w:p w14:paraId="67DABF38" w14:textId="08B48BDB" w:rsidR="00A443F4" w:rsidRPr="00911FCC" w:rsidRDefault="003B6207" w:rsidP="00984C05">
            <w:pPr>
              <w:widowControl w:val="0"/>
              <w:numPr>
                <w:ilvl w:val="0"/>
                <w:numId w:val="1"/>
              </w:numPr>
              <w:pBdr>
                <w:top w:val="nil"/>
                <w:left w:val="nil"/>
                <w:bottom w:val="nil"/>
                <w:right w:val="nil"/>
                <w:between w:val="nil"/>
              </w:pBdr>
              <w:tabs>
                <w:tab w:val="clear" w:pos="720"/>
                <w:tab w:val="num" w:pos="471"/>
              </w:tabs>
              <w:spacing w:after="0" w:line="240" w:lineRule="auto"/>
              <w:ind w:left="471"/>
              <w:jc w:val="both"/>
              <w:rPr>
                <w:rFonts w:ascii="Arial" w:eastAsia="Trebuchet MS" w:hAnsi="Arial" w:cs="Arial"/>
                <w:sz w:val="24"/>
                <w:szCs w:val="24"/>
                <w:lang w:eastAsia="es-ES"/>
              </w:rPr>
            </w:pPr>
            <w:r w:rsidRPr="003B6207">
              <w:rPr>
                <w:rFonts w:ascii="Arial" w:eastAsia="Trebuchet MS" w:hAnsi="Arial" w:cs="Arial"/>
                <w:sz w:val="24"/>
                <w:szCs w:val="24"/>
                <w:lang w:eastAsia="es-ES"/>
              </w:rPr>
              <w:t xml:space="preserve">Con la palabra </w:t>
            </w:r>
            <w:r w:rsidRPr="003B6207">
              <w:rPr>
                <w:rFonts w:ascii="Arial" w:eastAsia="Trebuchet MS" w:hAnsi="Arial" w:cs="Arial"/>
                <w:i/>
                <w:iCs/>
                <w:sz w:val="24"/>
                <w:szCs w:val="24"/>
                <w:lang w:eastAsia="es-ES"/>
              </w:rPr>
              <w:t>Poncho</w:t>
            </w:r>
            <w:r w:rsidRPr="003B6207">
              <w:rPr>
                <w:rFonts w:ascii="Arial" w:eastAsia="Trebuchet MS" w:hAnsi="Arial" w:cs="Arial"/>
                <w:sz w:val="24"/>
                <w:szCs w:val="24"/>
                <w:lang w:eastAsia="es-ES"/>
              </w:rPr>
              <w:t xml:space="preserve"> </w:t>
            </w:r>
            <w:r w:rsidR="00A91E56">
              <w:rPr>
                <w:rFonts w:ascii="Arial" w:eastAsia="Trebuchet MS" w:hAnsi="Arial" w:cs="Arial"/>
                <w:sz w:val="24"/>
                <w:szCs w:val="24"/>
                <w:lang w:eastAsia="es-ES"/>
              </w:rPr>
              <w:t xml:space="preserve">se </w:t>
            </w:r>
            <w:r w:rsidRPr="003B6207">
              <w:rPr>
                <w:rFonts w:ascii="Arial" w:eastAsia="Trebuchet MS" w:hAnsi="Arial" w:cs="Arial"/>
                <w:sz w:val="24"/>
                <w:szCs w:val="24"/>
                <w:lang w:eastAsia="es-ES"/>
              </w:rPr>
              <w:t>trabaja el aspecto explosivo de la /p/ y el cierre y apertura de la mano.</w:t>
            </w:r>
          </w:p>
        </w:tc>
      </w:tr>
      <w:tr w:rsidR="00A443F4" w:rsidRPr="00911FCC" w14:paraId="700E1DAA" w14:textId="77777777" w:rsidTr="00245ABF">
        <w:trPr>
          <w:trHeight w:val="278"/>
        </w:trPr>
        <w:tc>
          <w:tcPr>
            <w:tcW w:w="10490" w:type="dxa"/>
            <w:shd w:val="clear" w:color="auto" w:fill="FFD966" w:themeFill="accent4" w:themeFillTint="99"/>
            <w:tcMar>
              <w:top w:w="100" w:type="dxa"/>
              <w:left w:w="100" w:type="dxa"/>
              <w:bottom w:w="100" w:type="dxa"/>
              <w:right w:w="100" w:type="dxa"/>
            </w:tcMar>
          </w:tcPr>
          <w:p w14:paraId="361F7667" w14:textId="58A7A10C" w:rsidR="00A443F4" w:rsidRPr="00911FCC" w:rsidRDefault="00CD379B" w:rsidP="00984C05">
            <w:pPr>
              <w:widowControl w:val="0"/>
              <w:pBdr>
                <w:top w:val="nil"/>
                <w:left w:val="nil"/>
                <w:bottom w:val="nil"/>
                <w:right w:val="nil"/>
                <w:between w:val="nil"/>
              </w:pBdr>
              <w:spacing w:after="0" w:line="240" w:lineRule="auto"/>
              <w:jc w:val="both"/>
              <w:rPr>
                <w:rFonts w:ascii="Arial" w:eastAsia="Trebuchet MS" w:hAnsi="Arial" w:cs="Arial"/>
                <w:sz w:val="24"/>
                <w:szCs w:val="24"/>
                <w:lang w:eastAsia="es-ES"/>
              </w:rPr>
            </w:pPr>
            <w:r w:rsidRPr="00CD379B">
              <w:rPr>
                <w:rFonts w:ascii="Arial" w:eastAsia="Trebuchet MS" w:hAnsi="Arial" w:cs="Arial"/>
                <w:b/>
                <w:bCs/>
                <w:sz w:val="24"/>
                <w:szCs w:val="24"/>
                <w:lang w:eastAsia="es-ES"/>
              </w:rPr>
              <w:t>En </w:t>
            </w:r>
            <w:r w:rsidR="00D24583">
              <w:rPr>
                <w:rFonts w:ascii="Arial" w:eastAsia="Trebuchet MS" w:hAnsi="Arial" w:cs="Arial"/>
                <w:b/>
                <w:bCs/>
                <w:sz w:val="24"/>
                <w:szCs w:val="24"/>
                <w:lang w:eastAsia="es-ES"/>
              </w:rPr>
              <w:t>“</w:t>
            </w:r>
            <w:r w:rsidRPr="00CD379B">
              <w:rPr>
                <w:rFonts w:ascii="Arial" w:eastAsia="Trebuchet MS" w:hAnsi="Arial" w:cs="Arial"/>
                <w:b/>
                <w:bCs/>
                <w:i/>
                <w:iCs/>
                <w:sz w:val="24"/>
                <w:szCs w:val="24"/>
                <w:lang w:eastAsia="es-ES"/>
              </w:rPr>
              <w:t>Zas</w:t>
            </w:r>
            <w:r w:rsidR="00716752">
              <w:rPr>
                <w:rFonts w:ascii="Arial" w:eastAsia="Trebuchet MS" w:hAnsi="Arial" w:cs="Arial"/>
                <w:b/>
                <w:bCs/>
                <w:i/>
                <w:iCs/>
                <w:sz w:val="24"/>
                <w:szCs w:val="24"/>
                <w:lang w:eastAsia="es-ES"/>
              </w:rPr>
              <w:t>,</w:t>
            </w:r>
            <w:r w:rsidRPr="00CD379B">
              <w:rPr>
                <w:rFonts w:ascii="Arial" w:eastAsia="Trebuchet MS" w:hAnsi="Arial" w:cs="Arial"/>
                <w:b/>
                <w:bCs/>
                <w:i/>
                <w:iCs/>
                <w:sz w:val="24"/>
                <w:szCs w:val="24"/>
                <w:lang w:eastAsia="es-ES"/>
              </w:rPr>
              <w:t xml:space="preserve"> zas</w:t>
            </w:r>
            <w:r w:rsidR="00716752">
              <w:rPr>
                <w:rFonts w:ascii="Arial" w:eastAsia="Trebuchet MS" w:hAnsi="Arial" w:cs="Arial"/>
                <w:b/>
                <w:bCs/>
                <w:i/>
                <w:iCs/>
                <w:sz w:val="24"/>
                <w:szCs w:val="24"/>
                <w:lang w:eastAsia="es-ES"/>
              </w:rPr>
              <w:t>,</w:t>
            </w:r>
            <w:r w:rsidRPr="00CD379B">
              <w:rPr>
                <w:rFonts w:ascii="Arial" w:eastAsia="Trebuchet MS" w:hAnsi="Arial" w:cs="Arial"/>
                <w:b/>
                <w:bCs/>
                <w:i/>
                <w:iCs/>
                <w:sz w:val="24"/>
                <w:szCs w:val="24"/>
                <w:lang w:eastAsia="es-ES"/>
              </w:rPr>
              <w:t xml:space="preserve"> zas</w:t>
            </w:r>
            <w:r w:rsidR="00716752">
              <w:rPr>
                <w:rFonts w:ascii="Arial" w:eastAsia="Trebuchet MS" w:hAnsi="Arial" w:cs="Arial"/>
                <w:b/>
                <w:bCs/>
                <w:i/>
                <w:iCs/>
                <w:sz w:val="24"/>
                <w:szCs w:val="24"/>
                <w:lang w:eastAsia="es-ES"/>
              </w:rPr>
              <w:t>,</w:t>
            </w:r>
            <w:r w:rsidRPr="00CD379B">
              <w:rPr>
                <w:rFonts w:ascii="Arial" w:eastAsia="Trebuchet MS" w:hAnsi="Arial" w:cs="Arial"/>
                <w:b/>
                <w:bCs/>
                <w:i/>
                <w:iCs/>
                <w:sz w:val="24"/>
                <w:szCs w:val="24"/>
                <w:lang w:eastAsia="es-ES"/>
              </w:rPr>
              <w:t xml:space="preserve"> por la nieve se deslizan muy de prisa, muy de prisa</w:t>
            </w:r>
            <w:r w:rsidR="00D24583">
              <w:rPr>
                <w:rFonts w:ascii="Arial" w:eastAsia="Trebuchet MS" w:hAnsi="Arial" w:cs="Arial"/>
                <w:b/>
                <w:bCs/>
                <w:i/>
                <w:iCs/>
                <w:sz w:val="24"/>
                <w:szCs w:val="24"/>
                <w:lang w:eastAsia="es-ES"/>
              </w:rPr>
              <w:t>”</w:t>
            </w:r>
            <w:r w:rsidRPr="00CD379B">
              <w:rPr>
                <w:rFonts w:ascii="Arial" w:eastAsia="Trebuchet MS" w:hAnsi="Arial" w:cs="Arial"/>
                <w:b/>
                <w:bCs/>
                <w:i/>
                <w:iCs/>
                <w:sz w:val="24"/>
                <w:szCs w:val="24"/>
                <w:lang w:eastAsia="es-ES"/>
              </w:rPr>
              <w:t>:</w:t>
            </w:r>
          </w:p>
        </w:tc>
      </w:tr>
      <w:tr w:rsidR="00A443F4" w:rsidRPr="00911FCC" w14:paraId="626335AD" w14:textId="77777777" w:rsidTr="00245ABF">
        <w:trPr>
          <w:trHeight w:val="460"/>
        </w:trPr>
        <w:tc>
          <w:tcPr>
            <w:tcW w:w="10490" w:type="dxa"/>
            <w:shd w:val="clear" w:color="auto" w:fill="FFE599" w:themeFill="accent4" w:themeFillTint="66"/>
            <w:tcMar>
              <w:top w:w="100" w:type="dxa"/>
              <w:left w:w="100" w:type="dxa"/>
              <w:bottom w:w="100" w:type="dxa"/>
              <w:right w:w="100" w:type="dxa"/>
            </w:tcMar>
          </w:tcPr>
          <w:p w14:paraId="34F627D7" w14:textId="17D6B85B" w:rsidR="00A443F4" w:rsidRPr="00911FCC" w:rsidRDefault="00CD379B" w:rsidP="00984C05">
            <w:pPr>
              <w:widowControl w:val="0"/>
              <w:numPr>
                <w:ilvl w:val="0"/>
                <w:numId w:val="1"/>
              </w:numPr>
              <w:tabs>
                <w:tab w:val="clear" w:pos="720"/>
                <w:tab w:val="num" w:pos="471"/>
              </w:tabs>
              <w:spacing w:after="0" w:line="240" w:lineRule="auto"/>
              <w:ind w:left="471"/>
              <w:jc w:val="both"/>
              <w:rPr>
                <w:rFonts w:ascii="Arial" w:eastAsia="Trebuchet MS" w:hAnsi="Arial" w:cs="Arial"/>
                <w:sz w:val="24"/>
                <w:szCs w:val="24"/>
                <w:lang w:eastAsia="es-ES"/>
              </w:rPr>
            </w:pPr>
            <w:r w:rsidRPr="00CD379B">
              <w:rPr>
                <w:rFonts w:ascii="Arial" w:eastAsia="Trebuchet MS" w:hAnsi="Arial" w:cs="Arial"/>
                <w:sz w:val="24"/>
                <w:szCs w:val="24"/>
                <w:lang w:eastAsia="es-ES"/>
              </w:rPr>
              <w:t>Trabaja los fonemas /z/ y /s/, que van apoyados por los movimientos rápidos y lineales</w:t>
            </w:r>
            <w:r w:rsidR="00724713">
              <w:rPr>
                <w:rFonts w:ascii="Arial" w:eastAsia="Trebuchet MS" w:hAnsi="Arial" w:cs="Arial"/>
                <w:sz w:val="24"/>
                <w:szCs w:val="24"/>
                <w:lang w:eastAsia="es-ES"/>
              </w:rPr>
              <w:t xml:space="preserve">, </w:t>
            </w:r>
            <w:r w:rsidR="00B31C12">
              <w:rPr>
                <w:rFonts w:ascii="Arial" w:eastAsia="Trebuchet MS" w:hAnsi="Arial" w:cs="Arial"/>
                <w:sz w:val="24"/>
                <w:szCs w:val="24"/>
                <w:lang w:eastAsia="es-ES"/>
              </w:rPr>
              <w:t xml:space="preserve">son sonido como que “frotan, </w:t>
            </w:r>
            <w:r w:rsidR="00427D3B">
              <w:rPr>
                <w:rFonts w:ascii="Arial" w:eastAsia="Trebuchet MS" w:hAnsi="Arial" w:cs="Arial"/>
                <w:sz w:val="24"/>
                <w:szCs w:val="24"/>
                <w:lang w:eastAsia="es-ES"/>
              </w:rPr>
              <w:t xml:space="preserve">se deslizan”, </w:t>
            </w:r>
            <w:r w:rsidR="00724713">
              <w:rPr>
                <w:rFonts w:ascii="Arial" w:eastAsia="Trebuchet MS" w:hAnsi="Arial" w:cs="Arial"/>
                <w:sz w:val="24"/>
                <w:szCs w:val="24"/>
                <w:lang w:eastAsia="es-ES"/>
              </w:rPr>
              <w:t>como son los de los propios fonemas.</w:t>
            </w:r>
          </w:p>
        </w:tc>
      </w:tr>
      <w:tr w:rsidR="00A443F4" w:rsidRPr="00911FCC" w14:paraId="1D4618A9" w14:textId="77777777" w:rsidTr="00245ABF">
        <w:trPr>
          <w:trHeight w:val="154"/>
        </w:trPr>
        <w:tc>
          <w:tcPr>
            <w:tcW w:w="10490" w:type="dxa"/>
            <w:shd w:val="clear" w:color="auto" w:fill="FFD966" w:themeFill="accent4" w:themeFillTint="99"/>
            <w:tcMar>
              <w:top w:w="100" w:type="dxa"/>
              <w:left w:w="100" w:type="dxa"/>
              <w:bottom w:w="100" w:type="dxa"/>
              <w:right w:w="100" w:type="dxa"/>
            </w:tcMar>
          </w:tcPr>
          <w:p w14:paraId="439DF17D" w14:textId="79E33D08" w:rsidR="00A443F4" w:rsidRPr="00911FCC" w:rsidRDefault="00650B5A" w:rsidP="00984C05">
            <w:pPr>
              <w:widowControl w:val="0"/>
              <w:spacing w:after="0" w:line="240" w:lineRule="auto"/>
              <w:jc w:val="both"/>
              <w:rPr>
                <w:rFonts w:ascii="Arial" w:eastAsia="Trebuchet MS" w:hAnsi="Arial" w:cs="Arial"/>
                <w:sz w:val="24"/>
                <w:szCs w:val="24"/>
                <w:lang w:eastAsia="es-ES"/>
              </w:rPr>
            </w:pPr>
            <w:r w:rsidRPr="00650B5A">
              <w:rPr>
                <w:rFonts w:ascii="Arial" w:eastAsia="Trebuchet MS" w:hAnsi="Arial" w:cs="Arial"/>
                <w:b/>
                <w:bCs/>
                <w:sz w:val="24"/>
                <w:szCs w:val="24"/>
                <w:lang w:eastAsia="es-ES"/>
              </w:rPr>
              <w:t>En </w:t>
            </w:r>
            <w:r w:rsidR="00D24583">
              <w:rPr>
                <w:rFonts w:ascii="Arial" w:eastAsia="Trebuchet MS" w:hAnsi="Arial" w:cs="Arial"/>
                <w:b/>
                <w:bCs/>
                <w:sz w:val="24"/>
                <w:szCs w:val="24"/>
                <w:lang w:eastAsia="es-ES"/>
              </w:rPr>
              <w:t>“</w:t>
            </w:r>
            <w:r w:rsidR="00716752">
              <w:rPr>
                <w:rFonts w:ascii="Arial" w:eastAsia="Trebuchet MS" w:hAnsi="Arial" w:cs="Arial"/>
                <w:b/>
                <w:bCs/>
                <w:sz w:val="24"/>
                <w:szCs w:val="24"/>
                <w:lang w:eastAsia="es-ES"/>
              </w:rPr>
              <w:t>Chas, chas, chas, p</w:t>
            </w:r>
            <w:r w:rsidRPr="00650B5A">
              <w:rPr>
                <w:rFonts w:ascii="Arial" w:eastAsia="Trebuchet MS" w:hAnsi="Arial" w:cs="Arial"/>
                <w:b/>
                <w:bCs/>
                <w:i/>
                <w:iCs/>
                <w:sz w:val="24"/>
                <w:szCs w:val="24"/>
                <w:lang w:eastAsia="es-ES"/>
              </w:rPr>
              <w:t>or los charcos chapotean, charlan, chillan, cuchichean</w:t>
            </w:r>
            <w:r w:rsidR="00D24583">
              <w:rPr>
                <w:rFonts w:ascii="Arial" w:eastAsia="Trebuchet MS" w:hAnsi="Arial" w:cs="Arial"/>
                <w:b/>
                <w:bCs/>
                <w:i/>
                <w:iCs/>
                <w:sz w:val="24"/>
                <w:szCs w:val="24"/>
                <w:lang w:eastAsia="es-ES"/>
              </w:rPr>
              <w:t>"</w:t>
            </w:r>
            <w:r>
              <w:rPr>
                <w:rFonts w:ascii="Arial" w:eastAsia="Trebuchet MS" w:hAnsi="Arial" w:cs="Arial"/>
                <w:b/>
                <w:bCs/>
                <w:i/>
                <w:iCs/>
                <w:sz w:val="24"/>
                <w:szCs w:val="24"/>
                <w:lang w:eastAsia="es-ES"/>
              </w:rPr>
              <w:t>:</w:t>
            </w:r>
          </w:p>
        </w:tc>
      </w:tr>
      <w:tr w:rsidR="00A443F4" w:rsidRPr="00911FCC" w14:paraId="44604CBA" w14:textId="77777777" w:rsidTr="00245ABF">
        <w:trPr>
          <w:trHeight w:val="3104"/>
        </w:trPr>
        <w:tc>
          <w:tcPr>
            <w:tcW w:w="10490" w:type="dxa"/>
            <w:shd w:val="clear" w:color="auto" w:fill="FFE599" w:themeFill="accent4" w:themeFillTint="66"/>
            <w:tcMar>
              <w:top w:w="100" w:type="dxa"/>
              <w:left w:w="100" w:type="dxa"/>
              <w:bottom w:w="100" w:type="dxa"/>
              <w:right w:w="100" w:type="dxa"/>
            </w:tcMar>
          </w:tcPr>
          <w:p w14:paraId="7E176554" w14:textId="5D93D5BC" w:rsidR="00F735FC" w:rsidRPr="00F735FC" w:rsidRDefault="00F96CDD" w:rsidP="00984C05">
            <w:pPr>
              <w:widowControl w:val="0"/>
              <w:numPr>
                <w:ilvl w:val="0"/>
                <w:numId w:val="1"/>
              </w:numPr>
              <w:tabs>
                <w:tab w:val="clear" w:pos="720"/>
                <w:tab w:val="num" w:pos="471"/>
              </w:tabs>
              <w:spacing w:after="0" w:line="240" w:lineRule="auto"/>
              <w:ind w:left="471"/>
              <w:jc w:val="both"/>
              <w:rPr>
                <w:rFonts w:ascii="Arial" w:eastAsia="Trebuchet MS" w:hAnsi="Arial" w:cs="Arial"/>
                <w:sz w:val="24"/>
                <w:szCs w:val="24"/>
                <w:lang w:eastAsia="es-ES"/>
              </w:rPr>
            </w:pPr>
            <w:r>
              <w:rPr>
                <w:rFonts w:ascii="Arial" w:eastAsia="Trebuchet MS" w:hAnsi="Arial" w:cs="Arial"/>
                <w:sz w:val="24"/>
                <w:szCs w:val="24"/>
                <w:lang w:eastAsia="es-ES"/>
              </w:rPr>
              <w:t>T</w:t>
            </w:r>
            <w:r w:rsidR="00F735FC" w:rsidRPr="00F735FC">
              <w:rPr>
                <w:rFonts w:ascii="Arial" w:eastAsia="Trebuchet MS" w:hAnsi="Arial" w:cs="Arial"/>
                <w:sz w:val="24"/>
                <w:szCs w:val="24"/>
                <w:lang w:eastAsia="es-ES"/>
              </w:rPr>
              <w:t>rabaj</w:t>
            </w:r>
            <w:r w:rsidR="00AC6A99">
              <w:rPr>
                <w:rFonts w:ascii="Arial" w:eastAsia="Trebuchet MS" w:hAnsi="Arial" w:cs="Arial"/>
                <w:sz w:val="24"/>
                <w:szCs w:val="24"/>
                <w:lang w:eastAsia="es-ES"/>
              </w:rPr>
              <w:t>a la</w:t>
            </w:r>
            <w:r w:rsidR="00F735FC" w:rsidRPr="00F735FC">
              <w:rPr>
                <w:rFonts w:ascii="Arial" w:eastAsia="Trebuchet MS" w:hAnsi="Arial" w:cs="Arial"/>
                <w:sz w:val="24"/>
                <w:szCs w:val="24"/>
                <w:lang w:eastAsia="es-ES"/>
              </w:rPr>
              <w:t xml:space="preserve"> coordinación motriz</w:t>
            </w:r>
            <w:r>
              <w:rPr>
                <w:rFonts w:ascii="Arial" w:eastAsia="Trebuchet MS" w:hAnsi="Arial" w:cs="Arial"/>
                <w:sz w:val="24"/>
                <w:szCs w:val="24"/>
                <w:lang w:eastAsia="es-ES"/>
              </w:rPr>
              <w:t>:</w:t>
            </w:r>
          </w:p>
          <w:p w14:paraId="629747A4" w14:textId="048D070F" w:rsidR="00F735FC" w:rsidRPr="00F735FC" w:rsidRDefault="00F735FC" w:rsidP="00984C05">
            <w:pPr>
              <w:widowControl w:val="0"/>
              <w:numPr>
                <w:ilvl w:val="0"/>
                <w:numId w:val="1"/>
              </w:numPr>
              <w:tabs>
                <w:tab w:val="clear" w:pos="720"/>
                <w:tab w:val="num" w:pos="471"/>
              </w:tabs>
              <w:spacing w:after="0" w:line="240" w:lineRule="auto"/>
              <w:ind w:left="471"/>
              <w:jc w:val="both"/>
              <w:rPr>
                <w:rFonts w:ascii="Arial" w:eastAsia="Trebuchet MS" w:hAnsi="Arial" w:cs="Arial"/>
                <w:sz w:val="24"/>
                <w:szCs w:val="24"/>
                <w:lang w:eastAsia="es-ES"/>
              </w:rPr>
            </w:pPr>
            <w:r w:rsidRPr="00F735FC">
              <w:rPr>
                <w:rFonts w:ascii="Arial" w:eastAsia="Trebuchet MS" w:hAnsi="Arial" w:cs="Arial"/>
                <w:sz w:val="24"/>
                <w:szCs w:val="24"/>
                <w:lang w:eastAsia="es-ES"/>
              </w:rPr>
              <w:t xml:space="preserve">En menores de 4 años, bastaría con dar palmas sobre los muslos, ejercitando </w:t>
            </w:r>
            <w:r w:rsidR="00862790">
              <w:rPr>
                <w:rFonts w:ascii="Arial" w:eastAsia="Trebuchet MS" w:hAnsi="Arial" w:cs="Arial"/>
                <w:sz w:val="24"/>
                <w:szCs w:val="24"/>
                <w:lang w:eastAsia="es-ES"/>
              </w:rPr>
              <w:t xml:space="preserve">el </w:t>
            </w:r>
            <w:r w:rsidRPr="00F735FC">
              <w:rPr>
                <w:rFonts w:ascii="Arial" w:eastAsia="Trebuchet MS" w:hAnsi="Arial" w:cs="Arial"/>
                <w:sz w:val="24"/>
                <w:szCs w:val="24"/>
                <w:lang w:eastAsia="es-ES"/>
              </w:rPr>
              <w:t xml:space="preserve">ritmo, movimientos simétricos y presión sobre la palma; esto hace que sea buena para inhibir el reflejo palmar. </w:t>
            </w:r>
          </w:p>
          <w:p w14:paraId="433B59CA" w14:textId="55F53956" w:rsidR="00A443F4" w:rsidRDefault="00F735FC" w:rsidP="00984C05">
            <w:pPr>
              <w:widowControl w:val="0"/>
              <w:numPr>
                <w:ilvl w:val="0"/>
                <w:numId w:val="1"/>
              </w:numPr>
              <w:tabs>
                <w:tab w:val="clear" w:pos="720"/>
                <w:tab w:val="num" w:pos="471"/>
              </w:tabs>
              <w:spacing w:after="0" w:line="240" w:lineRule="auto"/>
              <w:ind w:left="471"/>
              <w:jc w:val="both"/>
              <w:rPr>
                <w:rFonts w:ascii="Arial" w:eastAsia="Trebuchet MS" w:hAnsi="Arial" w:cs="Arial"/>
                <w:sz w:val="24"/>
                <w:szCs w:val="24"/>
                <w:lang w:eastAsia="es-ES"/>
              </w:rPr>
            </w:pPr>
            <w:r w:rsidRPr="00F735FC">
              <w:rPr>
                <w:rFonts w:ascii="Arial" w:eastAsia="Trebuchet MS" w:hAnsi="Arial" w:cs="Arial"/>
                <w:sz w:val="24"/>
                <w:szCs w:val="24"/>
                <w:lang w:eastAsia="es-ES"/>
              </w:rPr>
              <w:t xml:space="preserve">Los niños a partir de 5 años podrían hacer la versión con manos alternas que se abren y cierran. Esta versión supone coordinación y lateralización. Si los niños no alternan las manos, significa que aún hay inmadurez en la integración bilateral. </w:t>
            </w:r>
          </w:p>
          <w:p w14:paraId="4CCF363B" w14:textId="582754D5" w:rsidR="00A64BC3" w:rsidRPr="00911FCC" w:rsidRDefault="00A64BC3" w:rsidP="008757FB">
            <w:pPr>
              <w:widowControl w:val="0"/>
              <w:numPr>
                <w:ilvl w:val="0"/>
                <w:numId w:val="1"/>
              </w:numPr>
              <w:tabs>
                <w:tab w:val="clear" w:pos="720"/>
                <w:tab w:val="num" w:pos="471"/>
              </w:tabs>
              <w:spacing w:after="0" w:line="240" w:lineRule="auto"/>
              <w:ind w:left="471"/>
              <w:jc w:val="both"/>
              <w:rPr>
                <w:rFonts w:ascii="Arial" w:eastAsia="Trebuchet MS" w:hAnsi="Arial" w:cs="Arial"/>
                <w:sz w:val="24"/>
                <w:szCs w:val="24"/>
                <w:lang w:eastAsia="es-ES"/>
              </w:rPr>
            </w:pPr>
            <w:r w:rsidRPr="00A64BC3">
              <w:rPr>
                <w:rFonts w:ascii="Arial" w:eastAsia="Trebuchet MS" w:hAnsi="Arial" w:cs="Arial"/>
                <w:sz w:val="24"/>
                <w:szCs w:val="24"/>
                <w:lang w:eastAsia="es-ES"/>
              </w:rPr>
              <w:t>Nosotros alternamos una mano que golpea con el puño con la otra, pero niños más pequeños lo harán todo el rato con la misma mano. Cuando los niños golpean solo con una mano es que los 2 hemisferios no están todavía completamente integrados, que la lateralización todavía está inmadura.</w:t>
            </w:r>
          </w:p>
        </w:tc>
      </w:tr>
      <w:tr w:rsidR="00A443F4" w:rsidRPr="00911FCC" w14:paraId="188CD113" w14:textId="77777777" w:rsidTr="00245ABF">
        <w:trPr>
          <w:trHeight w:val="1284"/>
        </w:trPr>
        <w:tc>
          <w:tcPr>
            <w:tcW w:w="10490" w:type="dxa"/>
            <w:shd w:val="clear" w:color="auto" w:fill="FFD966" w:themeFill="accent4" w:themeFillTint="99"/>
            <w:tcMar>
              <w:top w:w="100" w:type="dxa"/>
              <w:left w:w="100" w:type="dxa"/>
              <w:bottom w:w="100" w:type="dxa"/>
              <w:right w:w="100" w:type="dxa"/>
            </w:tcMar>
          </w:tcPr>
          <w:p w14:paraId="03469DE4" w14:textId="439DE389" w:rsidR="00FA7857" w:rsidRPr="009543ED" w:rsidRDefault="00FA7857" w:rsidP="009543ED">
            <w:pPr>
              <w:pStyle w:val="Prrafodelista"/>
              <w:numPr>
                <w:ilvl w:val="0"/>
                <w:numId w:val="4"/>
              </w:numPr>
              <w:spacing w:after="0" w:line="240" w:lineRule="auto"/>
              <w:ind w:left="471"/>
              <w:rPr>
                <w:rFonts w:ascii="Arial" w:eastAsia="Trebuchet MS" w:hAnsi="Arial" w:cs="Arial"/>
                <w:b/>
                <w:bCs/>
                <w:sz w:val="24"/>
                <w:szCs w:val="24"/>
                <w:lang w:eastAsia="es-ES"/>
              </w:rPr>
            </w:pPr>
            <w:r w:rsidRPr="009543ED">
              <w:rPr>
                <w:rFonts w:ascii="Arial" w:eastAsia="Trebuchet MS" w:hAnsi="Arial" w:cs="Arial"/>
                <w:b/>
                <w:bCs/>
                <w:sz w:val="24"/>
                <w:szCs w:val="24"/>
                <w:lang w:eastAsia="es-ES"/>
              </w:rPr>
              <w:t>Recomendaciones generales:</w:t>
            </w:r>
          </w:p>
          <w:p w14:paraId="3EB4F98C" w14:textId="77777777" w:rsidR="00A443F4" w:rsidRPr="009543ED" w:rsidRDefault="009F4056" w:rsidP="009543ED">
            <w:pPr>
              <w:pStyle w:val="Prrafodelista"/>
              <w:numPr>
                <w:ilvl w:val="0"/>
                <w:numId w:val="4"/>
              </w:numPr>
              <w:spacing w:after="0" w:line="240" w:lineRule="auto"/>
              <w:ind w:left="471"/>
              <w:rPr>
                <w:rFonts w:ascii="Arial" w:eastAsia="Trebuchet MS" w:hAnsi="Arial" w:cs="Arial"/>
                <w:sz w:val="24"/>
                <w:szCs w:val="24"/>
                <w:lang w:eastAsia="es-ES"/>
              </w:rPr>
            </w:pPr>
            <w:r w:rsidRPr="009543ED">
              <w:rPr>
                <w:rFonts w:ascii="Arial" w:eastAsia="Trebuchet MS" w:hAnsi="Arial" w:cs="Arial"/>
                <w:sz w:val="24"/>
                <w:szCs w:val="24"/>
                <w:lang w:eastAsia="es-ES"/>
              </w:rPr>
              <w:t>H</w:t>
            </w:r>
            <w:r w:rsidR="00FA7857" w:rsidRPr="009543ED">
              <w:rPr>
                <w:rFonts w:ascii="Arial" w:eastAsia="Trebuchet MS" w:hAnsi="Arial" w:cs="Arial"/>
                <w:sz w:val="24"/>
                <w:szCs w:val="24"/>
                <w:lang w:eastAsia="es-ES"/>
              </w:rPr>
              <w:t>az la rima</w:t>
            </w:r>
            <w:r w:rsidR="00F6354D" w:rsidRPr="009543ED">
              <w:rPr>
                <w:rFonts w:ascii="Arial" w:eastAsia="Trebuchet MS" w:hAnsi="Arial" w:cs="Arial"/>
                <w:sz w:val="24"/>
                <w:szCs w:val="24"/>
                <w:lang w:eastAsia="es-ES"/>
              </w:rPr>
              <w:t>,</w:t>
            </w:r>
            <w:r w:rsidR="00FA7857" w:rsidRPr="009543ED">
              <w:rPr>
                <w:rFonts w:ascii="Arial" w:eastAsia="Trebuchet MS" w:hAnsi="Arial" w:cs="Arial"/>
                <w:sz w:val="24"/>
                <w:szCs w:val="24"/>
                <w:lang w:eastAsia="es-ES"/>
              </w:rPr>
              <w:t xml:space="preserve"> </w:t>
            </w:r>
            <w:r w:rsidR="00FA7857" w:rsidRPr="009543ED">
              <w:rPr>
                <w:rFonts w:ascii="Arial" w:eastAsia="Trebuchet MS" w:hAnsi="Arial" w:cs="Arial"/>
                <w:b/>
                <w:bCs/>
                <w:sz w:val="24"/>
                <w:szCs w:val="24"/>
                <w:lang w:eastAsia="es-ES"/>
              </w:rPr>
              <w:t>al menos</w:t>
            </w:r>
            <w:r w:rsidR="00F6354D" w:rsidRPr="009543ED">
              <w:rPr>
                <w:rFonts w:ascii="Arial" w:eastAsia="Trebuchet MS" w:hAnsi="Arial" w:cs="Arial"/>
                <w:b/>
                <w:bCs/>
                <w:sz w:val="24"/>
                <w:szCs w:val="24"/>
                <w:lang w:eastAsia="es-ES"/>
              </w:rPr>
              <w:t>,</w:t>
            </w:r>
            <w:r w:rsidR="00FA7857" w:rsidRPr="009543ED">
              <w:rPr>
                <w:rFonts w:ascii="Arial" w:eastAsia="Trebuchet MS" w:hAnsi="Arial" w:cs="Arial"/>
                <w:b/>
                <w:bCs/>
                <w:sz w:val="24"/>
                <w:szCs w:val="24"/>
                <w:lang w:eastAsia="es-ES"/>
              </w:rPr>
              <w:t xml:space="preserve"> dos veces seguidas</w:t>
            </w:r>
            <w:r w:rsidR="00FA7857" w:rsidRPr="009543ED">
              <w:rPr>
                <w:rFonts w:ascii="Arial" w:eastAsia="Trebuchet MS" w:hAnsi="Arial" w:cs="Arial"/>
                <w:sz w:val="24"/>
                <w:szCs w:val="24"/>
                <w:lang w:eastAsia="es-ES"/>
              </w:rPr>
              <w:t>, una en el lado derecho y otra en el izquierdo.</w:t>
            </w:r>
            <w:r w:rsidR="00FA7857" w:rsidRPr="009543ED">
              <w:rPr>
                <w:rFonts w:ascii="Arial" w:eastAsia="Trebuchet MS" w:hAnsi="Arial" w:cs="Arial"/>
                <w:sz w:val="24"/>
                <w:szCs w:val="24"/>
                <w:lang w:eastAsia="es-ES"/>
              </w:rPr>
              <w:br/>
            </w:r>
            <w:r w:rsidR="00FA7857" w:rsidRPr="009543ED">
              <w:rPr>
                <w:rFonts w:ascii="Arial" w:eastAsia="Trebuchet MS" w:hAnsi="Arial" w:cs="Arial"/>
                <w:b/>
                <w:bCs/>
                <w:sz w:val="24"/>
                <w:szCs w:val="24"/>
                <w:lang w:eastAsia="es-ES"/>
              </w:rPr>
              <w:t>Haz siempre la rima completa</w:t>
            </w:r>
            <w:r w:rsidR="00FA7857" w:rsidRPr="009543ED">
              <w:rPr>
                <w:rFonts w:ascii="Arial" w:eastAsia="Trebuchet MS" w:hAnsi="Arial" w:cs="Arial"/>
                <w:sz w:val="24"/>
                <w:szCs w:val="24"/>
                <w:lang w:eastAsia="es-ES"/>
              </w:rPr>
              <w:t xml:space="preserve">, de principio a fin. </w:t>
            </w:r>
          </w:p>
          <w:p w14:paraId="4AB1DF83" w14:textId="77777777" w:rsidR="000D78D7" w:rsidRDefault="000D78D7" w:rsidP="009543ED">
            <w:pPr>
              <w:pStyle w:val="Prrafodelista"/>
              <w:numPr>
                <w:ilvl w:val="0"/>
                <w:numId w:val="4"/>
              </w:numPr>
              <w:spacing w:after="0" w:line="240" w:lineRule="auto"/>
              <w:ind w:left="471"/>
              <w:rPr>
                <w:rFonts w:ascii="Arial" w:eastAsia="Trebuchet MS" w:hAnsi="Arial" w:cs="Arial"/>
                <w:sz w:val="24"/>
                <w:szCs w:val="24"/>
                <w:lang w:eastAsia="es-ES"/>
              </w:rPr>
            </w:pPr>
            <w:r w:rsidRPr="009543ED">
              <w:rPr>
                <w:rFonts w:ascii="Arial" w:eastAsia="Trebuchet MS" w:hAnsi="Arial" w:cs="Arial"/>
                <w:sz w:val="24"/>
                <w:szCs w:val="24"/>
                <w:lang w:eastAsia="es-ES"/>
              </w:rPr>
              <w:t xml:space="preserve">Es importante respetar la diversidad que presentan los niños, </w:t>
            </w:r>
            <w:r w:rsidRPr="009543ED">
              <w:rPr>
                <w:rFonts w:ascii="Arial" w:eastAsia="Trebuchet MS" w:hAnsi="Arial" w:cs="Arial"/>
                <w:b/>
                <w:bCs/>
                <w:sz w:val="24"/>
                <w:szCs w:val="24"/>
                <w:lang w:eastAsia="es-ES"/>
              </w:rPr>
              <w:t>sin corregirles</w:t>
            </w:r>
            <w:r w:rsidR="009543ED" w:rsidRPr="009543ED">
              <w:rPr>
                <w:rFonts w:ascii="Arial" w:eastAsia="Trebuchet MS" w:hAnsi="Arial" w:cs="Arial"/>
                <w:sz w:val="24"/>
                <w:szCs w:val="24"/>
                <w:lang w:eastAsia="es-ES"/>
              </w:rPr>
              <w:t>. Si tenemos niños de diferentes niveles madurativos, aceptamos que habrá niños que lo harán rápido, otros despacio y solo con 1 mano…</w:t>
            </w:r>
          </w:p>
          <w:p w14:paraId="7DD9688C" w14:textId="6CCFFD99" w:rsidR="003F58B9" w:rsidRPr="009543ED" w:rsidRDefault="00E80644" w:rsidP="009543ED">
            <w:pPr>
              <w:pStyle w:val="Prrafodelista"/>
              <w:numPr>
                <w:ilvl w:val="0"/>
                <w:numId w:val="4"/>
              </w:numPr>
              <w:spacing w:after="0" w:line="240" w:lineRule="auto"/>
              <w:ind w:left="471"/>
              <w:rPr>
                <w:rFonts w:ascii="Arial" w:eastAsia="Trebuchet MS" w:hAnsi="Arial" w:cs="Arial"/>
                <w:sz w:val="24"/>
                <w:szCs w:val="24"/>
                <w:lang w:eastAsia="es-ES"/>
              </w:rPr>
            </w:pPr>
            <w:r w:rsidRPr="00E80644">
              <w:rPr>
                <w:rFonts w:ascii="Arial" w:eastAsia="Trebuchet MS" w:hAnsi="Arial" w:cs="Arial"/>
                <w:sz w:val="24"/>
                <w:szCs w:val="24"/>
                <w:lang w:eastAsia="es-ES"/>
              </w:rPr>
              <w:t xml:space="preserve">Integrarla en la rutina del aula, hacerla siempre en un momento determinado, por ej., antes del almuerzo. Así se trabaja con los niños la </w:t>
            </w:r>
            <w:r w:rsidRPr="00E80644">
              <w:rPr>
                <w:rFonts w:ascii="Arial" w:eastAsia="Trebuchet MS" w:hAnsi="Arial" w:cs="Arial"/>
                <w:b/>
                <w:bCs/>
                <w:sz w:val="24"/>
                <w:szCs w:val="24"/>
                <w:lang w:eastAsia="es-ES"/>
              </w:rPr>
              <w:t>anticipación</w:t>
            </w:r>
            <w:r w:rsidRPr="00E80644">
              <w:rPr>
                <w:rFonts w:ascii="Arial" w:eastAsia="Trebuchet MS" w:hAnsi="Arial" w:cs="Arial"/>
                <w:sz w:val="24"/>
                <w:szCs w:val="24"/>
                <w:lang w:eastAsia="es-ES"/>
              </w:rPr>
              <w:t>.</w:t>
            </w:r>
          </w:p>
        </w:tc>
      </w:tr>
    </w:tbl>
    <w:p w14:paraId="3DDDE014" w14:textId="77777777" w:rsidR="00245ABF" w:rsidRPr="00911FCC" w:rsidRDefault="00245ABF" w:rsidP="00245ABF">
      <w:pPr>
        <w:ind w:right="-427"/>
        <w:jc w:val="both"/>
        <w:rPr>
          <w:rFonts w:ascii="Arial" w:hAnsi="Arial" w:cs="Arial"/>
          <w:sz w:val="24"/>
          <w:szCs w:val="24"/>
        </w:rPr>
      </w:pPr>
    </w:p>
    <w:sectPr w:rsidR="00245ABF" w:rsidRPr="00911FCC" w:rsidSect="00245ABF">
      <w:pgSz w:w="11906" w:h="16838"/>
      <w:pgMar w:top="709" w:right="1701" w:bottom="568" w:left="1701" w:header="708" w:footer="120" w:gutter="0"/>
      <w:pgNumType w:start="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FB35" w14:textId="77777777" w:rsidR="00F31C50" w:rsidRDefault="00F31C50" w:rsidP="00382553">
      <w:pPr>
        <w:spacing w:after="0" w:line="240" w:lineRule="auto"/>
      </w:pPr>
      <w:r>
        <w:separator/>
      </w:r>
    </w:p>
  </w:endnote>
  <w:endnote w:type="continuationSeparator" w:id="0">
    <w:p w14:paraId="4C7CDD26" w14:textId="77777777" w:rsidR="00F31C50" w:rsidRDefault="00F31C50" w:rsidP="0038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84C3" w14:textId="77777777" w:rsidR="00F31C50" w:rsidRDefault="00F31C50" w:rsidP="00382553">
      <w:pPr>
        <w:spacing w:after="0" w:line="240" w:lineRule="auto"/>
      </w:pPr>
      <w:r>
        <w:separator/>
      </w:r>
    </w:p>
  </w:footnote>
  <w:footnote w:type="continuationSeparator" w:id="0">
    <w:p w14:paraId="6A035F9C" w14:textId="77777777" w:rsidR="00F31C50" w:rsidRDefault="00F31C50" w:rsidP="00382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0D4"/>
    <w:multiLevelType w:val="multilevel"/>
    <w:tmpl w:val="3CBA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737F6"/>
    <w:multiLevelType w:val="multilevel"/>
    <w:tmpl w:val="464C4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47FE4"/>
    <w:multiLevelType w:val="multilevel"/>
    <w:tmpl w:val="50645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B40EB"/>
    <w:multiLevelType w:val="hybridMultilevel"/>
    <w:tmpl w:val="90569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CC"/>
    <w:rsid w:val="00050C8D"/>
    <w:rsid w:val="000D78D7"/>
    <w:rsid w:val="000F643D"/>
    <w:rsid w:val="0011565B"/>
    <w:rsid w:val="00132807"/>
    <w:rsid w:val="00152391"/>
    <w:rsid w:val="00154260"/>
    <w:rsid w:val="001A0374"/>
    <w:rsid w:val="00245ABF"/>
    <w:rsid w:val="002506F5"/>
    <w:rsid w:val="0027748D"/>
    <w:rsid w:val="00280324"/>
    <w:rsid w:val="002E1638"/>
    <w:rsid w:val="003509C0"/>
    <w:rsid w:val="0035553E"/>
    <w:rsid w:val="00375D6D"/>
    <w:rsid w:val="00382553"/>
    <w:rsid w:val="003B6207"/>
    <w:rsid w:val="003D1CF4"/>
    <w:rsid w:val="003F58B9"/>
    <w:rsid w:val="00427D3B"/>
    <w:rsid w:val="0045466F"/>
    <w:rsid w:val="004645AE"/>
    <w:rsid w:val="004955EA"/>
    <w:rsid w:val="004B75AE"/>
    <w:rsid w:val="004C6643"/>
    <w:rsid w:val="00520896"/>
    <w:rsid w:val="0057679C"/>
    <w:rsid w:val="005C287A"/>
    <w:rsid w:val="005D0C7C"/>
    <w:rsid w:val="005D153E"/>
    <w:rsid w:val="005D66DF"/>
    <w:rsid w:val="005F3910"/>
    <w:rsid w:val="006205F7"/>
    <w:rsid w:val="00624F6A"/>
    <w:rsid w:val="00650B5A"/>
    <w:rsid w:val="00667044"/>
    <w:rsid w:val="00690717"/>
    <w:rsid w:val="006F4697"/>
    <w:rsid w:val="00716752"/>
    <w:rsid w:val="00724713"/>
    <w:rsid w:val="007464CD"/>
    <w:rsid w:val="00781FF1"/>
    <w:rsid w:val="00795C40"/>
    <w:rsid w:val="007B4979"/>
    <w:rsid w:val="00834F95"/>
    <w:rsid w:val="00862790"/>
    <w:rsid w:val="008757FB"/>
    <w:rsid w:val="008E7200"/>
    <w:rsid w:val="008F1346"/>
    <w:rsid w:val="008F1E00"/>
    <w:rsid w:val="00911FCC"/>
    <w:rsid w:val="009543ED"/>
    <w:rsid w:val="00984C05"/>
    <w:rsid w:val="009E30FF"/>
    <w:rsid w:val="009F4056"/>
    <w:rsid w:val="00A03A92"/>
    <w:rsid w:val="00A443F4"/>
    <w:rsid w:val="00A46508"/>
    <w:rsid w:val="00A56B17"/>
    <w:rsid w:val="00A6160E"/>
    <w:rsid w:val="00A64BC3"/>
    <w:rsid w:val="00A91E56"/>
    <w:rsid w:val="00AC6A99"/>
    <w:rsid w:val="00AF0EC8"/>
    <w:rsid w:val="00B278B5"/>
    <w:rsid w:val="00B31C12"/>
    <w:rsid w:val="00BA68FC"/>
    <w:rsid w:val="00BC64ED"/>
    <w:rsid w:val="00BF73A1"/>
    <w:rsid w:val="00C75498"/>
    <w:rsid w:val="00CA47A6"/>
    <w:rsid w:val="00CB19C4"/>
    <w:rsid w:val="00CD379B"/>
    <w:rsid w:val="00CE49C7"/>
    <w:rsid w:val="00D05386"/>
    <w:rsid w:val="00D1447B"/>
    <w:rsid w:val="00D24583"/>
    <w:rsid w:val="00D578EE"/>
    <w:rsid w:val="00D870C3"/>
    <w:rsid w:val="00DC1100"/>
    <w:rsid w:val="00E05423"/>
    <w:rsid w:val="00E1683D"/>
    <w:rsid w:val="00E80644"/>
    <w:rsid w:val="00EA4710"/>
    <w:rsid w:val="00EF16F1"/>
    <w:rsid w:val="00F07718"/>
    <w:rsid w:val="00F31C50"/>
    <w:rsid w:val="00F6354D"/>
    <w:rsid w:val="00F735FC"/>
    <w:rsid w:val="00F872C6"/>
    <w:rsid w:val="00F96CDD"/>
    <w:rsid w:val="00FA78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C6A9B"/>
  <w15:chartTrackingRefBased/>
  <w15:docId w15:val="{E780729B-1285-4874-81B5-31FEAB60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1F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1FCC"/>
    <w:rPr>
      <w:rFonts w:ascii="Segoe UI" w:hAnsi="Segoe UI" w:cs="Segoe UI"/>
      <w:sz w:val="18"/>
      <w:szCs w:val="18"/>
    </w:rPr>
  </w:style>
  <w:style w:type="character" w:styleId="Refdecomentario">
    <w:name w:val="annotation reference"/>
    <w:basedOn w:val="Fuentedeprrafopredeter"/>
    <w:uiPriority w:val="99"/>
    <w:semiHidden/>
    <w:unhideWhenUsed/>
    <w:rsid w:val="001A0374"/>
    <w:rPr>
      <w:sz w:val="16"/>
      <w:szCs w:val="16"/>
    </w:rPr>
  </w:style>
  <w:style w:type="paragraph" w:styleId="Textocomentario">
    <w:name w:val="annotation text"/>
    <w:basedOn w:val="Normal"/>
    <w:link w:val="TextocomentarioCar"/>
    <w:uiPriority w:val="99"/>
    <w:semiHidden/>
    <w:unhideWhenUsed/>
    <w:rsid w:val="001A03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0374"/>
    <w:rPr>
      <w:sz w:val="20"/>
      <w:szCs w:val="20"/>
    </w:rPr>
  </w:style>
  <w:style w:type="paragraph" w:styleId="Asuntodelcomentario">
    <w:name w:val="annotation subject"/>
    <w:basedOn w:val="Textocomentario"/>
    <w:next w:val="Textocomentario"/>
    <w:link w:val="AsuntodelcomentarioCar"/>
    <w:uiPriority w:val="99"/>
    <w:semiHidden/>
    <w:unhideWhenUsed/>
    <w:rsid w:val="001A0374"/>
    <w:rPr>
      <w:b/>
      <w:bCs/>
    </w:rPr>
  </w:style>
  <w:style w:type="character" w:customStyle="1" w:styleId="AsuntodelcomentarioCar">
    <w:name w:val="Asunto del comentario Car"/>
    <w:basedOn w:val="TextocomentarioCar"/>
    <w:link w:val="Asuntodelcomentario"/>
    <w:uiPriority w:val="99"/>
    <w:semiHidden/>
    <w:rsid w:val="001A0374"/>
    <w:rPr>
      <w:b/>
      <w:bCs/>
      <w:sz w:val="20"/>
      <w:szCs w:val="20"/>
    </w:rPr>
  </w:style>
  <w:style w:type="paragraph" w:styleId="Prrafodelista">
    <w:name w:val="List Paragraph"/>
    <w:basedOn w:val="Normal"/>
    <w:uiPriority w:val="34"/>
    <w:qFormat/>
    <w:rsid w:val="009543ED"/>
    <w:pPr>
      <w:ind w:left="720"/>
      <w:contextualSpacing/>
    </w:pPr>
  </w:style>
  <w:style w:type="paragraph" w:styleId="Encabezado">
    <w:name w:val="header"/>
    <w:basedOn w:val="Normal"/>
    <w:link w:val="EncabezadoCar"/>
    <w:uiPriority w:val="99"/>
    <w:unhideWhenUsed/>
    <w:rsid w:val="003825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2553"/>
  </w:style>
  <w:style w:type="paragraph" w:styleId="Piedepgina">
    <w:name w:val="footer"/>
    <w:basedOn w:val="Normal"/>
    <w:link w:val="PiedepginaCar"/>
    <w:uiPriority w:val="99"/>
    <w:unhideWhenUsed/>
    <w:rsid w:val="003825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2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95442">
      <w:bodyDiv w:val="1"/>
      <w:marLeft w:val="0"/>
      <w:marRight w:val="0"/>
      <w:marTop w:val="0"/>
      <w:marBottom w:val="0"/>
      <w:divBdr>
        <w:top w:val="none" w:sz="0" w:space="0" w:color="auto"/>
        <w:left w:val="none" w:sz="0" w:space="0" w:color="auto"/>
        <w:bottom w:val="none" w:sz="0" w:space="0" w:color="auto"/>
        <w:right w:val="none" w:sz="0" w:space="0" w:color="auto"/>
      </w:divBdr>
    </w:div>
    <w:div w:id="562451974">
      <w:bodyDiv w:val="1"/>
      <w:marLeft w:val="0"/>
      <w:marRight w:val="0"/>
      <w:marTop w:val="0"/>
      <w:marBottom w:val="0"/>
      <w:divBdr>
        <w:top w:val="none" w:sz="0" w:space="0" w:color="auto"/>
        <w:left w:val="none" w:sz="0" w:space="0" w:color="auto"/>
        <w:bottom w:val="none" w:sz="0" w:space="0" w:color="auto"/>
        <w:right w:val="none" w:sz="0" w:space="0" w:color="auto"/>
      </w:divBdr>
    </w:div>
    <w:div w:id="782726185">
      <w:bodyDiv w:val="1"/>
      <w:marLeft w:val="0"/>
      <w:marRight w:val="0"/>
      <w:marTop w:val="0"/>
      <w:marBottom w:val="0"/>
      <w:divBdr>
        <w:top w:val="none" w:sz="0" w:space="0" w:color="auto"/>
        <w:left w:val="none" w:sz="0" w:space="0" w:color="auto"/>
        <w:bottom w:val="none" w:sz="0" w:space="0" w:color="auto"/>
        <w:right w:val="none" w:sz="0" w:space="0" w:color="auto"/>
      </w:divBdr>
    </w:div>
    <w:div w:id="1436559798">
      <w:bodyDiv w:val="1"/>
      <w:marLeft w:val="0"/>
      <w:marRight w:val="0"/>
      <w:marTop w:val="0"/>
      <w:marBottom w:val="0"/>
      <w:divBdr>
        <w:top w:val="none" w:sz="0" w:space="0" w:color="auto"/>
        <w:left w:val="none" w:sz="0" w:space="0" w:color="auto"/>
        <w:bottom w:val="none" w:sz="0" w:space="0" w:color="auto"/>
        <w:right w:val="none" w:sz="0" w:space="0" w:color="auto"/>
      </w:divBdr>
    </w:div>
    <w:div w:id="1513304756">
      <w:bodyDiv w:val="1"/>
      <w:marLeft w:val="0"/>
      <w:marRight w:val="0"/>
      <w:marTop w:val="0"/>
      <w:marBottom w:val="0"/>
      <w:divBdr>
        <w:top w:val="none" w:sz="0" w:space="0" w:color="auto"/>
        <w:left w:val="none" w:sz="0" w:space="0" w:color="auto"/>
        <w:bottom w:val="none" w:sz="0" w:space="0" w:color="auto"/>
        <w:right w:val="none" w:sz="0" w:space="0" w:color="auto"/>
      </w:divBdr>
    </w:div>
    <w:div w:id="20493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juan cifuentes</dc:creator>
  <cp:keywords/>
  <dc:description/>
  <cp:lastModifiedBy>MARIA SOLEDAD CEPEDA PEREZ</cp:lastModifiedBy>
  <cp:revision>2</cp:revision>
  <dcterms:created xsi:type="dcterms:W3CDTF">2022-02-03T12:44:00Z</dcterms:created>
  <dcterms:modified xsi:type="dcterms:W3CDTF">2022-02-03T12:44:00Z</dcterms:modified>
</cp:coreProperties>
</file>